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98" w:rsidRDefault="000E1298">
      <w:pPr>
        <w:rPr>
          <w:lang w:val="ka-GE"/>
        </w:rPr>
      </w:pPr>
      <w:r>
        <w:rPr>
          <w:lang w:val="ka-GE"/>
        </w:rPr>
        <w:t>5 თებერვალი -29 მაისი 2020</w:t>
      </w:r>
    </w:p>
    <w:p w:rsidR="003934B2" w:rsidRDefault="00D81778" w:rsidP="000E1298">
      <w:pPr>
        <w:pStyle w:val="ListParagraph"/>
        <w:numPr>
          <w:ilvl w:val="0"/>
          <w:numId w:val="1"/>
        </w:numPr>
        <w:rPr>
          <w:lang w:val="ka-GE"/>
        </w:rPr>
      </w:pPr>
      <w:r w:rsidRPr="000E1298">
        <w:rPr>
          <w:lang w:val="ka-GE"/>
        </w:rPr>
        <w:t>სამედიცინო სერვისების განფასების საკითხზე მომუშავე ჯგუ</w:t>
      </w:r>
      <w:r w:rsidR="000E1298" w:rsidRPr="000E1298">
        <w:rPr>
          <w:lang w:val="ka-GE"/>
        </w:rPr>
        <w:t xml:space="preserve">ფის </w:t>
      </w:r>
      <w:r w:rsidR="000E1298">
        <w:rPr>
          <w:lang w:val="ka-GE"/>
        </w:rPr>
        <w:t xml:space="preserve">ასისტირება, დოკუმენტების თარგმნა და უცხოელ ექსპერტებთან კომუნიკაცია (მინმდინარე) </w:t>
      </w:r>
    </w:p>
    <w:p w:rsidR="00C73175" w:rsidRDefault="00CA45A3" w:rsidP="00CA45A3">
      <w:pPr>
        <w:rPr>
          <w:lang w:val="ka-GE"/>
        </w:rPr>
      </w:pPr>
      <w:r>
        <w:rPr>
          <w:lang w:val="ka-GE"/>
        </w:rPr>
        <w:t xml:space="preserve">სისხლის </w:t>
      </w:r>
      <w:r w:rsidR="00C73175">
        <w:rPr>
          <w:lang w:val="ka-GE"/>
        </w:rPr>
        <w:t xml:space="preserve">სისტემის </w:t>
      </w:r>
      <w:r>
        <w:rPr>
          <w:lang w:val="ka-GE"/>
        </w:rPr>
        <w:t xml:space="preserve"> უსაფრთხოების გაზრდა </w:t>
      </w:r>
      <w:r w:rsidR="00C73175">
        <w:rPr>
          <w:lang w:val="ka-GE"/>
        </w:rPr>
        <w:t xml:space="preserve">საქართველოში </w:t>
      </w:r>
      <w:r w:rsidR="00C73175">
        <w:t xml:space="preserve">Twining </w:t>
      </w:r>
      <w:r w:rsidR="00C73175">
        <w:rPr>
          <w:lang w:val="ka-GE"/>
        </w:rPr>
        <w:t xml:space="preserve">-პროექტი </w:t>
      </w:r>
    </w:p>
    <w:p w:rsidR="00C73175" w:rsidRDefault="00C73175" w:rsidP="00C73175">
      <w:pPr>
        <w:pStyle w:val="ListParagraph"/>
        <w:numPr>
          <w:ilvl w:val="0"/>
          <w:numId w:val="1"/>
        </w:numPr>
        <w:rPr>
          <w:lang w:val="ka-GE"/>
        </w:rPr>
      </w:pPr>
      <w:r w:rsidRPr="00C73175">
        <w:rPr>
          <w:lang w:val="ka-GE"/>
        </w:rPr>
        <w:t xml:space="preserve">ადგილობრივ და საერთაშორისო ექსპერტების ჯგუფთან კომუნიკაცია და მომზადებული </w:t>
      </w:r>
      <w:r>
        <w:rPr>
          <w:lang w:val="ka-GE"/>
        </w:rPr>
        <w:t xml:space="preserve">კანონების </w:t>
      </w:r>
      <w:r w:rsidRPr="00C73175">
        <w:rPr>
          <w:lang w:val="ka-GE"/>
        </w:rPr>
        <w:t xml:space="preserve"> განხილვა და ანალიზი </w:t>
      </w:r>
      <w:r>
        <w:rPr>
          <w:lang w:val="ka-GE"/>
        </w:rPr>
        <w:t xml:space="preserve">(მიმდინარე) </w:t>
      </w:r>
    </w:p>
    <w:p w:rsidR="00C73175" w:rsidRDefault="00C73175" w:rsidP="00C73175">
      <w:pPr>
        <w:pStyle w:val="ListParagraph"/>
        <w:numPr>
          <w:ilvl w:val="1"/>
          <w:numId w:val="1"/>
        </w:numPr>
        <w:rPr>
          <w:lang w:val="ka-GE"/>
        </w:rPr>
      </w:pPr>
      <w:r>
        <w:rPr>
          <w:lang w:val="ka-GE"/>
        </w:rPr>
        <w:t xml:space="preserve">შედეგები, სისხლის საკითხზე მომუშავე ჯგუფის შექმნა და პროექტის დაწყება. </w:t>
      </w:r>
    </w:p>
    <w:p w:rsidR="00C73175" w:rsidRDefault="00C73175" w:rsidP="00C73175">
      <w:pPr>
        <w:rPr>
          <w:lang w:val="ka-GE"/>
        </w:rPr>
      </w:pPr>
      <w:r>
        <w:rPr>
          <w:lang w:val="ka-GE"/>
        </w:rPr>
        <w:t xml:space="preserve">ტრანსპლანტაციის საკითხებში საქართველოს კანონმდებლობის ცვლილების </w:t>
      </w:r>
      <w:r>
        <w:t xml:space="preserve">Twining </w:t>
      </w:r>
      <w:r>
        <w:rPr>
          <w:lang w:val="ka-GE"/>
        </w:rPr>
        <w:t xml:space="preserve"> პროექტი</w:t>
      </w:r>
    </w:p>
    <w:p w:rsidR="00C73175" w:rsidRPr="00C73175" w:rsidRDefault="00C73175" w:rsidP="00C73175">
      <w:pPr>
        <w:pStyle w:val="ListParagraph"/>
        <w:numPr>
          <w:ilvl w:val="0"/>
          <w:numId w:val="1"/>
        </w:numPr>
        <w:rPr>
          <w:lang w:val="ka-GE"/>
        </w:rPr>
      </w:pPr>
      <w:r w:rsidRPr="00C73175">
        <w:rPr>
          <w:lang w:val="ka-GE"/>
        </w:rPr>
        <w:t xml:space="preserve">ადგილობრივ და საერთაშორისო ექსპერტების ჯგუფთან კომუნიკაცია და მომზადებული </w:t>
      </w:r>
      <w:r>
        <w:rPr>
          <w:lang w:val="ka-GE"/>
        </w:rPr>
        <w:t xml:space="preserve">კანონების </w:t>
      </w:r>
      <w:r w:rsidRPr="00C73175">
        <w:rPr>
          <w:lang w:val="ka-GE"/>
        </w:rPr>
        <w:t xml:space="preserve"> განხილვა და ანალიზი </w:t>
      </w:r>
      <w:r>
        <w:rPr>
          <w:lang w:val="ka-GE"/>
        </w:rPr>
        <w:t xml:space="preserve">(მიმდინარე) </w:t>
      </w:r>
    </w:p>
    <w:p w:rsidR="00C73175" w:rsidRPr="00C73175" w:rsidRDefault="00C73175" w:rsidP="00C73175">
      <w:pPr>
        <w:rPr>
          <w:lang w:val="ka-GE"/>
        </w:rPr>
      </w:pPr>
    </w:p>
    <w:p w:rsidR="000E1298" w:rsidRDefault="000E1298" w:rsidP="000E1298">
      <w:pPr>
        <w:rPr>
          <w:lang w:val="ka-GE"/>
        </w:rPr>
      </w:pPr>
      <w:r>
        <w:t xml:space="preserve">COVID-19- </w:t>
      </w:r>
      <w:r>
        <w:rPr>
          <w:lang w:val="ka-GE"/>
        </w:rPr>
        <w:t>თან დაკავშირებული საქმიანობა</w:t>
      </w:r>
      <w:r w:rsidR="004B0AD5">
        <w:rPr>
          <w:lang w:val="ka-GE"/>
        </w:rPr>
        <w:t>.</w:t>
      </w:r>
    </w:p>
    <w:p w:rsidR="000E1298" w:rsidRDefault="000E1298" w:rsidP="000E1298">
      <w:pPr>
        <w:rPr>
          <w:lang w:val="ka-GE"/>
        </w:rPr>
      </w:pPr>
      <w:r>
        <w:rPr>
          <w:lang w:val="ka-GE"/>
        </w:rPr>
        <w:t xml:space="preserve">საქართველოს სისხლის ბანკებში სისხლის პროდუქტების მარაგების შექმნა და დეფიციტის აღმოფხვრა. </w:t>
      </w:r>
    </w:p>
    <w:p w:rsidR="000E1298" w:rsidRDefault="000E1298" w:rsidP="000E1298">
      <w:pPr>
        <w:pStyle w:val="ListParagraph"/>
        <w:numPr>
          <w:ilvl w:val="0"/>
          <w:numId w:val="1"/>
        </w:numPr>
        <w:rPr>
          <w:lang w:val="ka-GE"/>
        </w:rPr>
      </w:pPr>
      <w:r w:rsidRPr="000E1298">
        <w:rPr>
          <w:lang w:val="ka-GE"/>
        </w:rPr>
        <w:t>სამინისტროს სხვადასხვა სხვადასხვა სამსახურებთან ერთად,</w:t>
      </w:r>
      <w:r>
        <w:rPr>
          <w:lang w:val="ka-GE"/>
        </w:rPr>
        <w:t xml:space="preserve"> თბილისში და</w:t>
      </w:r>
      <w:r w:rsidRPr="000E1298">
        <w:rPr>
          <w:lang w:val="ka-GE"/>
        </w:rPr>
        <w:t xml:space="preserve"> რეგიონებში </w:t>
      </w:r>
      <w:r>
        <w:rPr>
          <w:lang w:val="ka-GE"/>
        </w:rPr>
        <w:t xml:space="preserve">დაიგეგმა </w:t>
      </w:r>
      <w:r w:rsidRPr="000E1298">
        <w:rPr>
          <w:lang w:val="ka-GE"/>
        </w:rPr>
        <w:t>სისხლის უანგარო დონაციების აქციები</w:t>
      </w:r>
      <w:r>
        <w:rPr>
          <w:lang w:val="ka-GE"/>
        </w:rPr>
        <w:t>.</w:t>
      </w:r>
    </w:p>
    <w:p w:rsidR="004B0AD5" w:rsidRDefault="000E1298" w:rsidP="000E1298">
      <w:pPr>
        <w:pStyle w:val="ListParagraph"/>
        <w:numPr>
          <w:ilvl w:val="0"/>
          <w:numId w:val="1"/>
        </w:numPr>
        <w:rPr>
          <w:lang w:val="ka-GE"/>
        </w:rPr>
      </w:pPr>
      <w:r w:rsidRPr="004B0AD5">
        <w:rPr>
          <w:lang w:val="ka-GE"/>
        </w:rPr>
        <w:t>აქციებში მონაწილეობა მიიღო საქართველოს სისხლის ბანკების უმეტესობამ</w:t>
      </w:r>
      <w:r w:rsidR="004B0AD5">
        <w:rPr>
          <w:lang w:val="ka-GE"/>
        </w:rPr>
        <w:t>.</w:t>
      </w:r>
    </w:p>
    <w:p w:rsidR="000E1298" w:rsidRPr="004B0AD5" w:rsidRDefault="000E1298" w:rsidP="000E1298">
      <w:pPr>
        <w:pStyle w:val="ListParagraph"/>
        <w:numPr>
          <w:ilvl w:val="0"/>
          <w:numId w:val="1"/>
        </w:numPr>
        <w:rPr>
          <w:lang w:val="ka-GE"/>
        </w:rPr>
      </w:pPr>
      <w:r w:rsidRPr="004B0AD5">
        <w:rPr>
          <w:lang w:val="ka-GE"/>
        </w:rPr>
        <w:t xml:space="preserve">აქციების ფარგლებში სისხლი ჩააბარა 2000-მდე დონორმა საქართველოს ყველა რეგიონიდან. </w:t>
      </w:r>
    </w:p>
    <w:p w:rsidR="004B0AD5" w:rsidRDefault="004B0AD5" w:rsidP="000E1298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აქციებში მონაწილეობა მიიღეს შემდეგმა „სისხლის ბანკებმა“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ა(ა)იპ "ჯო ენის სამედიცინო ცენტრი"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ა(ა)იპ "ნიუ ვიჟენ უნივერსიტეტი"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შპს "სისხლის ბანკი"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შპს "ნატალია კვანტალიანის სახელობის სისხლის ცენტრალური ბანკი"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შპს "ჰემატოლოგიისა და ტრანსფუზიოლოგიის ინსტიტუტი"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შპს "სისხლის გადასხმის საქალაქო სადგური 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შპს  "ნაციონალური სისხლის ბანკი"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სს"ევექსის ჰოსპიტლები"-ბათუმის რეფერალური ჰოსპიტალი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სს"ევექსის ჰოსპიტლები"-ონკოლოგიის ცენტრი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სს"ევექსის ჰოსპიტლები"-ზუგდიდის რეფერალური ჰოსპიტალი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lastRenderedPageBreak/>
        <w:t>შპს "ირის ბორჩაშვილის სახელობის ჯანმრთელობის ცენტრი მედინა"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შპს "ჰემა-2012"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შპს "ნატალია კვანტალიანის სახელობის სისხლის ცენტრალური ბანკი - სამტრედია"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შპს "ქუთაისის რეგიონალური სისხლის ბანკი"</w:t>
      </w:r>
    </w:p>
    <w:p w:rsidR="004B0AD5" w:rsidRP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სსიპ "გიორგი აბრამიშვილის სახელობის საქართველოს თავდაცვის სამინისტროს სამხედრო ჰოსპიტალი"</w:t>
      </w:r>
    </w:p>
    <w:p w:rsidR="004B0AD5" w:rsidRDefault="004B0AD5" w:rsidP="004B0AD5">
      <w:pPr>
        <w:pStyle w:val="ListParagraph"/>
        <w:numPr>
          <w:ilvl w:val="1"/>
          <w:numId w:val="1"/>
        </w:numPr>
        <w:rPr>
          <w:lang w:val="ka-GE"/>
        </w:rPr>
      </w:pPr>
      <w:r w:rsidRPr="004B0AD5">
        <w:rPr>
          <w:lang w:val="ka-GE"/>
        </w:rPr>
        <w:t>შპს "გორმედი"</w:t>
      </w:r>
    </w:p>
    <w:p w:rsidR="00C73175" w:rsidRDefault="00C73175" w:rsidP="00C73175">
      <w:pPr>
        <w:pStyle w:val="ListParagraph"/>
        <w:ind w:left="1440"/>
        <w:rPr>
          <w:lang w:val="ka-GE"/>
        </w:rPr>
      </w:pPr>
    </w:p>
    <w:p w:rsidR="00C73175" w:rsidRDefault="00C73175" w:rsidP="00C73175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აღნიშნული აქციების შედეგად საქართველოში პრაქტიკულად არ დამდგარა სისხლის მწვავე დ</w:t>
      </w:r>
      <w:bookmarkStart w:id="0" w:name="_GoBack"/>
      <w:bookmarkEnd w:id="0"/>
      <w:r>
        <w:rPr>
          <w:lang w:val="ka-GE"/>
        </w:rPr>
        <w:t xml:space="preserve">ეფიციტის პრობლემა. </w:t>
      </w:r>
    </w:p>
    <w:p w:rsidR="004B0AD5" w:rsidRPr="004B0AD5" w:rsidRDefault="004B0AD5" w:rsidP="004B0AD5">
      <w:pPr>
        <w:rPr>
          <w:lang w:val="ka-GE"/>
        </w:rPr>
      </w:pPr>
    </w:p>
    <w:p w:rsidR="00C73175" w:rsidRDefault="00C73175" w:rsidP="000E1298">
      <w:pPr>
        <w:rPr>
          <w:lang w:val="ka-GE"/>
        </w:rPr>
      </w:pPr>
      <w:r>
        <w:rPr>
          <w:lang w:val="ka-GE"/>
        </w:rPr>
        <w:t xml:space="preserve">ჯანმოს რენდომიზირებული კლინიკური კვლევა </w:t>
      </w:r>
      <w:r>
        <w:t xml:space="preserve">Solidarity trail </w:t>
      </w:r>
      <w:r>
        <w:rPr>
          <w:lang w:val="ka-GE"/>
        </w:rPr>
        <w:t xml:space="preserve">(მიმდინარე) </w:t>
      </w:r>
    </w:p>
    <w:p w:rsidR="00C73175" w:rsidRPr="008C45AD" w:rsidRDefault="00C73175" w:rsidP="008C45AD">
      <w:pPr>
        <w:pStyle w:val="ListParagraph"/>
        <w:numPr>
          <w:ilvl w:val="0"/>
          <w:numId w:val="2"/>
        </w:numPr>
        <w:rPr>
          <w:lang w:val="ka-GE"/>
        </w:rPr>
      </w:pPr>
      <w:r w:rsidRPr="008C45AD">
        <w:rPr>
          <w:lang w:val="ka-GE"/>
        </w:rPr>
        <w:t>კვლევის ორგანიზატორებთან კომუნიკაცია</w:t>
      </w:r>
      <w:r w:rsidR="008C45AD" w:rsidRPr="008C45AD">
        <w:rPr>
          <w:lang w:val="ka-GE"/>
        </w:rPr>
        <w:t>.</w:t>
      </w:r>
    </w:p>
    <w:p w:rsidR="008C45AD" w:rsidRPr="008C45AD" w:rsidRDefault="008C45AD" w:rsidP="008C45AD">
      <w:pPr>
        <w:pStyle w:val="ListParagraph"/>
        <w:numPr>
          <w:ilvl w:val="0"/>
          <w:numId w:val="2"/>
        </w:numPr>
        <w:rPr>
          <w:lang w:val="ka-GE"/>
        </w:rPr>
      </w:pPr>
      <w:r w:rsidRPr="008C45AD">
        <w:rPr>
          <w:lang w:val="ka-GE"/>
        </w:rPr>
        <w:t>კვლევაში მონაწილე კლინიკებთან კომუნიკაცია.</w:t>
      </w:r>
    </w:p>
    <w:p w:rsidR="008C45AD" w:rsidRPr="008C45AD" w:rsidRDefault="008C45AD" w:rsidP="008C45AD">
      <w:pPr>
        <w:pStyle w:val="ListParagraph"/>
        <w:numPr>
          <w:ilvl w:val="0"/>
          <w:numId w:val="2"/>
        </w:numPr>
        <w:rPr>
          <w:lang w:val="ka-GE"/>
        </w:rPr>
      </w:pPr>
      <w:r w:rsidRPr="008C45AD">
        <w:rPr>
          <w:lang w:val="ka-GE"/>
        </w:rPr>
        <w:t>დოკუმენტაციის შეგროვება.</w:t>
      </w:r>
    </w:p>
    <w:p w:rsidR="008C45AD" w:rsidRPr="008C45AD" w:rsidRDefault="008C45AD" w:rsidP="008C45AD">
      <w:pPr>
        <w:pStyle w:val="ListParagraph"/>
        <w:numPr>
          <w:ilvl w:val="0"/>
          <w:numId w:val="2"/>
        </w:numPr>
        <w:rPr>
          <w:lang w:val="ka-GE"/>
        </w:rPr>
      </w:pPr>
      <w:r w:rsidRPr="008C45AD">
        <w:rPr>
          <w:lang w:val="ka-GE"/>
        </w:rPr>
        <w:t xml:space="preserve">ეთიკური საბჭოსა და მარეგულირებლის მიერ კვლევის ჩატარების უფლების მიღება. </w:t>
      </w:r>
    </w:p>
    <w:p w:rsidR="008C45AD" w:rsidRDefault="008C45AD" w:rsidP="000E1298">
      <w:pPr>
        <w:rPr>
          <w:lang w:val="ka-GE"/>
        </w:rPr>
      </w:pPr>
      <w:r>
        <w:rPr>
          <w:lang w:val="ka-GE"/>
        </w:rPr>
        <w:t xml:space="preserve">შედეგად საქართველო ჩაერთო საერთაშორისო კვლევაში და წამლები გამოგზავნის პროცესშია. </w:t>
      </w:r>
    </w:p>
    <w:p w:rsidR="008C45AD" w:rsidRDefault="008C45AD" w:rsidP="000E1298">
      <w:pPr>
        <w:rPr>
          <w:lang w:val="ka-GE"/>
        </w:rPr>
      </w:pPr>
    </w:p>
    <w:p w:rsidR="008C45AD" w:rsidRDefault="008C45AD" w:rsidP="000E1298">
      <w:pPr>
        <w:rPr>
          <w:lang w:val="ka-GE"/>
        </w:rPr>
      </w:pPr>
      <w:r>
        <w:rPr>
          <w:lang w:val="ka-GE"/>
        </w:rPr>
        <w:t>ახალი კორონავირუსით (</w:t>
      </w:r>
      <w:r>
        <w:t xml:space="preserve">Sars-cov-2) </w:t>
      </w:r>
      <w:r>
        <w:rPr>
          <w:lang w:val="ka-GE"/>
        </w:rPr>
        <w:t xml:space="preserve">ით გამოწვეული ინფექციის </w:t>
      </w:r>
      <w:r>
        <w:t>Covid-19</w:t>
      </w:r>
      <w:r>
        <w:rPr>
          <w:lang w:val="ka-GE"/>
        </w:rPr>
        <w:t xml:space="preserve"> ლაბორატორიული მართვის ჯგუფის მდივანი. </w:t>
      </w:r>
    </w:p>
    <w:p w:rsidR="008C45AD" w:rsidRPr="008C45AD" w:rsidRDefault="008C45AD" w:rsidP="008C45AD">
      <w:pPr>
        <w:pStyle w:val="ListParagraph"/>
        <w:numPr>
          <w:ilvl w:val="0"/>
          <w:numId w:val="3"/>
        </w:numPr>
        <w:ind w:left="709"/>
        <w:rPr>
          <w:lang w:val="ka-GE"/>
        </w:rPr>
      </w:pPr>
      <w:r w:rsidRPr="008C45AD">
        <w:rPr>
          <w:lang w:val="ka-GE"/>
        </w:rPr>
        <w:t xml:space="preserve">ექსპერტთა შეხვედრების ორგანიზება და სამდივნო საქმიანობა </w:t>
      </w:r>
    </w:p>
    <w:p w:rsidR="008C45AD" w:rsidRPr="008C45AD" w:rsidRDefault="008C45AD" w:rsidP="000E1298">
      <w:pPr>
        <w:rPr>
          <w:lang w:val="ka-GE"/>
        </w:rPr>
      </w:pPr>
      <w:r>
        <w:rPr>
          <w:lang w:val="ka-GE"/>
        </w:rPr>
        <w:t xml:space="preserve"> </w:t>
      </w:r>
    </w:p>
    <w:sectPr w:rsidR="008C45AD" w:rsidRPr="008C45AD" w:rsidSect="0048444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73D1"/>
    <w:multiLevelType w:val="hybridMultilevel"/>
    <w:tmpl w:val="43E6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3535"/>
    <w:multiLevelType w:val="hybridMultilevel"/>
    <w:tmpl w:val="C638E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50984"/>
    <w:multiLevelType w:val="hybridMultilevel"/>
    <w:tmpl w:val="5F58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78"/>
    <w:rsid w:val="000E1298"/>
    <w:rsid w:val="003934B2"/>
    <w:rsid w:val="00484445"/>
    <w:rsid w:val="004B0AD5"/>
    <w:rsid w:val="008C45AD"/>
    <w:rsid w:val="00C73175"/>
    <w:rsid w:val="00CA45A3"/>
    <w:rsid w:val="00D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CF94A-1E10-4522-A297-E3025EC5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Anzor tchavtchavadze</dc:creator>
  <cp:keywords/>
  <dc:description/>
  <cp:lastModifiedBy>Anzor tchavtchavadze</cp:lastModifiedBy>
  <cp:revision>1</cp:revision>
  <dcterms:created xsi:type="dcterms:W3CDTF">2020-06-01T12:31:00Z</dcterms:created>
  <dcterms:modified xsi:type="dcterms:W3CDTF">2020-06-01T14:46:00Z</dcterms:modified>
</cp:coreProperties>
</file>